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36" w:rsidRDefault="008F6B36" w:rsidP="008F6B36">
      <w:pPr>
        <w:spacing w:after="160" w:line="25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ИЗБИРАТЕЛЬНАЯ КОМИССИЯ СЕЛЬСКОГО ПОСЕЛЕНИЯ «БИЛИТУЙСКОЕ»</w:t>
      </w:r>
    </w:p>
    <w:p w:rsidR="008F6B36" w:rsidRDefault="008F6B36" w:rsidP="008F6B36">
      <w:pPr>
        <w:spacing w:after="160" w:line="25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8F6B36" w:rsidRDefault="008F6B36" w:rsidP="008F6B3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июня 2021 год                                                                                      № 6</w:t>
      </w:r>
    </w:p>
    <w:p w:rsidR="008F6B36" w:rsidRDefault="008F6B36" w:rsidP="008F6B36">
      <w:pPr>
        <w:spacing w:after="16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B36" w:rsidRDefault="008F6B36" w:rsidP="008F6B36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количестве подписей избирателей, представляемых кандидатом</w:t>
      </w:r>
    </w:p>
    <w:p w:rsidR="008F6B36" w:rsidRDefault="008F6B36" w:rsidP="008F6B36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депутаты Совета сельского поселения «Билитуйское» по соответствующему многомандатному избирательному округу №1 в избирательную комиссию сельского поселения «Билитуйское» </w:t>
      </w:r>
    </w:p>
    <w:p w:rsidR="008F6B36" w:rsidRDefault="008F6B36" w:rsidP="008F6B36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регистрации</w:t>
      </w:r>
    </w:p>
    <w:p w:rsidR="008F6B36" w:rsidRDefault="008F6B36" w:rsidP="008F6B3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со статьей 46 Закона Забайкальского края «О муниципальных выборах в Забайкальском крае», избирательная комиссия сельского поселения «Билитуйское»</w:t>
      </w:r>
    </w:p>
    <w:p w:rsidR="008F6B36" w:rsidRDefault="008F6B36" w:rsidP="008F6B36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F6B36" w:rsidRDefault="008F6B36" w:rsidP="008F6B36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F6B36" w:rsidRDefault="008F6B36" w:rsidP="009B50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для регистра</w:t>
      </w:r>
      <w:r w:rsidR="009B5075">
        <w:rPr>
          <w:rFonts w:ascii="Times New Roman" w:hAnsi="Times New Roman" w:cs="Times New Roman"/>
          <w:sz w:val="28"/>
          <w:szCs w:val="28"/>
        </w:rPr>
        <w:t xml:space="preserve">ции кандидата в депутаты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«Билитуйское» по соответствующему многомандатному избирательному округу №1 на основании подписей избирателей, необходимо представить не менее десяти и не более четырнадцати достоверных и действительных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подписейф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8F6B36" w:rsidRDefault="008F6B36" w:rsidP="009B50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Опубликовать настоящее решение в информационном вестнике сельского поселения «Билитуйское» и на сайте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zabaikalskadm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57CF">
        <w:rPr>
          <w:rFonts w:ascii="Times New Roman" w:hAnsi="Times New Roman" w:cs="Times New Roman"/>
          <w:sz w:val="28"/>
          <w:szCs w:val="28"/>
        </w:rPr>
        <w:t xml:space="preserve">  в разделе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«Билитуйское »».</w:t>
      </w:r>
    </w:p>
    <w:p w:rsidR="008F6B36" w:rsidRDefault="008F6B36" w:rsidP="009B50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председателя избирательной комиссии сельского поселения «Билитуйское» Миронову Е.А.</w:t>
      </w:r>
    </w:p>
    <w:p w:rsidR="008F6B36" w:rsidRDefault="008F6B36" w:rsidP="008F6B3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Председатель </w:t>
      </w:r>
    </w:p>
    <w:p w:rsidR="008F6B36" w:rsidRDefault="008F6B36" w:rsidP="008F6B36">
      <w:pPr>
        <w:shd w:val="clear" w:color="auto" w:fill="FFFFFF"/>
        <w:tabs>
          <w:tab w:val="left" w:pos="405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избирательной комиссии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Е.А. Миронова</w:t>
      </w:r>
    </w:p>
    <w:p w:rsidR="008F6B36" w:rsidRDefault="008F6B36" w:rsidP="008F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6B36" w:rsidRDefault="008F6B36" w:rsidP="008F6B36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Секретарь</w:t>
      </w:r>
    </w:p>
    <w:p w:rsidR="008A5A97" w:rsidRPr="008F6B36" w:rsidRDefault="008F6B36" w:rsidP="008F6B36">
      <w:pPr>
        <w:shd w:val="clear" w:color="auto" w:fill="FFFFFF"/>
        <w:tabs>
          <w:tab w:val="left" w:pos="315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избирательной комиссии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И.А. Хомякова</w:t>
      </w:r>
    </w:p>
    <w:sectPr w:rsidR="008A5A97" w:rsidRPr="008F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C75"/>
    <w:multiLevelType w:val="hybridMultilevel"/>
    <w:tmpl w:val="6BE244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03"/>
    <w:rsid w:val="00354503"/>
    <w:rsid w:val="005357CF"/>
    <w:rsid w:val="007D4E54"/>
    <w:rsid w:val="008F6B36"/>
    <w:rsid w:val="009B5075"/>
    <w:rsid w:val="00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B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B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ikals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2021-06-29T05:02:00Z</dcterms:created>
  <dcterms:modified xsi:type="dcterms:W3CDTF">2021-06-29T06:21:00Z</dcterms:modified>
</cp:coreProperties>
</file>